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083" w:rsidRPr="00D91C4B" w:rsidRDefault="00C14083" w:rsidP="00A50D46">
      <w:pPr>
        <w:spacing w:after="0" w:line="240" w:lineRule="auto"/>
        <w:ind w:firstLine="5245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C14083" w:rsidRPr="00D91C4B" w:rsidRDefault="00C14083" w:rsidP="00A50D4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C14083" w:rsidRPr="00D91C4B" w:rsidRDefault="00C14083" w:rsidP="00A50D4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C14083" w:rsidRPr="00D91C4B" w:rsidRDefault="00C14083" w:rsidP="00A50D4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поселения Брюховецкого района </w:t>
      </w:r>
    </w:p>
    <w:p w:rsidR="00C14083" w:rsidRPr="00D91C4B" w:rsidRDefault="00C14083" w:rsidP="00A50D4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______________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«Поддержка и развитие малого и среднего предпринимательства в Большебейсугском сельском поселении Брюховецкого района на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118DE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ведомственной целевой программы</w:t>
      </w:r>
    </w:p>
    <w:p w:rsidR="00C14083" w:rsidRPr="00D91C4B" w:rsidRDefault="00C14083" w:rsidP="00C14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«Поддержка и развитие малого и среднего предпринимательства в Большебейсугском сельском поселении Брюховецкого района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622"/>
        <w:gridCol w:w="5949"/>
      </w:tblGrid>
      <w:tr w:rsidR="00C14083" w:rsidRPr="00D91C4B" w:rsidTr="00A50D46">
        <w:trPr>
          <w:trHeight w:val="70"/>
        </w:trPr>
        <w:tc>
          <w:tcPr>
            <w:tcW w:w="3622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разработчики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9" w:type="dxa"/>
          </w:tcPr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ведомственная целевая программа «Поддержка и развитие малого и среднего предпринимательства в Большебейсугском сельском поселении Брюховецкого района на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год» (далее – Программа)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Краснодарского края  от 4 апреля 2008 года № 1448-КЗ "О развитии малого и среднего предпринимательства в Краснодарском крае»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цель: повышение темпов развития малого и  среднего предпринимательства как одного из  факторов социально-экономического              развития Большебейсугского сельского поселения Брюховецкого района;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участия субъектов малого и среднего предпринимательства в  </w:t>
            </w:r>
            <w:r w:rsidRPr="00D91C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формировании  всех   составляющих валового   продукта Большебейсугского сельского поселения Брюховецкого района (повышение       социальной эффективности деятельности  субъектов малого и  среднего предпринимательства (рост численности  занятых в сфере малого и среднего предпринимательства, рост  средних  доходов  и   повышение   уровня социальной  защищенности  работников малых и средних предприятий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нормативно-правовой базы развития малого предпринимательства на территории Большебейсугского сельского поселения;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развитие кредитно-финансовых механизмов поддержки субъектов малого предпринимательства;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поддержки малого предпринимательства;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научно-аналитическое обеспечение деятельности субъектов малого и среднего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предпринимательства;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увеличение числа субъектов малого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предпринимательства;</w:t>
            </w:r>
          </w:p>
          <w:p w:rsidR="00C14083" w:rsidRPr="00D91C4B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расширение налогооблагаемой базы,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новых рабочих мест, стабилизация экономики Большебейсугского сельского поселения Брюховецкого района;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51"/>
              <w:gridCol w:w="2672"/>
            </w:tblGrid>
            <w:tr w:rsidR="00C14083" w:rsidRPr="00D91C4B" w:rsidTr="00C14083">
              <w:tc>
                <w:tcPr>
                  <w:tcW w:w="3091" w:type="dxa"/>
                  <w:vAlign w:val="center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Источник финансирования</w:t>
                  </w:r>
                </w:p>
              </w:tc>
              <w:tc>
                <w:tcPr>
                  <w:tcW w:w="2694" w:type="dxa"/>
                  <w:vAlign w:val="center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Объем</w:t>
                  </w:r>
                </w:p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финансирования</w:t>
                  </w:r>
                </w:p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(тыс.рублей)</w:t>
                  </w:r>
                </w:p>
              </w:tc>
            </w:tr>
            <w:tr w:rsidR="00C14083" w:rsidRPr="00D91C4B" w:rsidTr="00C14083">
              <w:tc>
                <w:tcPr>
                  <w:tcW w:w="3091" w:type="dxa"/>
                </w:tcPr>
                <w:p w:rsidR="00C14083" w:rsidRPr="00D91C4B" w:rsidRDefault="00C14083" w:rsidP="00C140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2694" w:type="dxa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10,0</w:t>
                  </w:r>
                </w:p>
              </w:tc>
            </w:tr>
            <w:tr w:rsidR="00C14083" w:rsidRPr="00D91C4B" w:rsidTr="00C14083">
              <w:tc>
                <w:tcPr>
                  <w:tcW w:w="3091" w:type="dxa"/>
                </w:tcPr>
                <w:p w:rsidR="00C14083" w:rsidRPr="00D91C4B" w:rsidRDefault="00C14083" w:rsidP="00C140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694" w:type="dxa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10,0</w:t>
                  </w:r>
                </w:p>
              </w:tc>
            </w:tr>
          </w:tbl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80"/>
              <w:gridCol w:w="1316"/>
              <w:gridCol w:w="1327"/>
            </w:tblGrid>
            <w:tr w:rsidR="00C14083" w:rsidRPr="00D91C4B" w:rsidTr="00C14083">
              <w:tc>
                <w:tcPr>
                  <w:tcW w:w="3091" w:type="dxa"/>
                  <w:vAlign w:val="center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Наименование индикатора</w:t>
                  </w:r>
                </w:p>
              </w:tc>
              <w:tc>
                <w:tcPr>
                  <w:tcW w:w="1341" w:type="dxa"/>
                  <w:vAlign w:val="center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353" w:type="dxa"/>
                  <w:vAlign w:val="center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C14083" w:rsidRPr="00D91C4B" w:rsidTr="00C14083">
              <w:tc>
                <w:tcPr>
                  <w:tcW w:w="3091" w:type="dxa"/>
                </w:tcPr>
                <w:p w:rsidR="00C14083" w:rsidRPr="00D91C4B" w:rsidRDefault="00C14083" w:rsidP="00C140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Количество субъектов малого и среднего предпринимательства</w:t>
                  </w:r>
                </w:p>
              </w:tc>
              <w:tc>
                <w:tcPr>
                  <w:tcW w:w="1341" w:type="dxa"/>
                  <w:vAlign w:val="center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1353" w:type="dxa"/>
                  <w:vAlign w:val="center"/>
                </w:tcPr>
                <w:p w:rsidR="00C14083" w:rsidRPr="00D91C4B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63</w:t>
                  </w:r>
                </w:p>
              </w:tc>
            </w:tr>
          </w:tbl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Характеристика проблемы и цель Программы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В Большебейсугском сельском поселении Брюховецкого района в сфере малого и среднего предпринимательства осуществляют свою деятельность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D91C4B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Увеличения численности субъектов малого и среднего предпринимательства, повышения занятости населения в сфере  предпринимательства, увеличения доли участия субъектов малого и среднего  предпринимательства в формировании валового регионального продукта можно достичь только путем активизации механизмов государственной поддержки малого и среднего предпринимательства, в связи, с чем возникает необходимость принятия программы поддержки малого и среднего предпринимательства в Большебейсугском сельском поселении Брюховецкого района, в рамках которой нужно продолжить работу по совершенствованию нормативной правовой базы, разработке новых механизмов доступа субъектов малого и среднего  предпринимательства к кредитным ресурсам, созданию и развитию инфраструктуры поддержки малого и среднего предпринимательства, что сохранит уже существующие благоприятные условия для развития малого и среднего предпринимательства и обеспечит дополнительные возможности для нового этапа его развития.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Правовым основанием для принятия данной Программы являются Федеральный закон от 24 июля 2007 года № 209-ФЗ "О развитии малого и среднего предпринимательства в Российской Федерации", Закон Краснодарского края от 4  апреля 2008 года № 1448-КЗ "О развитии малого и среднего предпринимательства в Краснодарском крае".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Программа представляет собой комплексный план действий по совершенствованию внешней среды для развития малого и среднего предпринимательства, поддержке субъектов малого и среднего предпринимательства. </w:t>
      </w:r>
    </w:p>
    <w:p w:rsidR="00C14083" w:rsidRPr="00D91C4B" w:rsidRDefault="00C14083" w:rsidP="00C14083">
      <w:pPr>
        <w:pStyle w:val="ad"/>
        <w:ind w:firstLine="540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Основной целью Программы является повышение темпов развития малого и  среднего предпринимательства как одного из  факторов социально-экономического развития Большебейсугского сельского поселения Брюховецкого района, увеличение доли участия субъектов малого и среднего предпринимательства в формировании  всех составляющих валового   продукта Большебейсугского сельского поселения Брюховецкого района (повышение       социальной эффективности деятельности  субъектов малого и  среднего предпринимательства (рост численности  занятых в сфере малого и среднего предпринимательства, рост средних доходов и  повышение уровня социальной  защищенности работников малых и средних предприятий.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C14083" w:rsidRPr="00D91C4B" w:rsidRDefault="00C14083" w:rsidP="00C14083">
      <w:pPr>
        <w:pStyle w:val="ad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совершенствование нормативно-правовой базы развития малого предпринимательства на территории Большебейсугского сельского </w:t>
      </w:r>
      <w:r w:rsidRPr="00D91C4B">
        <w:rPr>
          <w:rFonts w:ascii="Times New Roman" w:hAnsi="Times New Roman" w:cs="Times New Roman"/>
          <w:sz w:val="28"/>
          <w:szCs w:val="28"/>
        </w:rPr>
        <w:lastRenderedPageBreak/>
        <w:t>поселения;</w:t>
      </w:r>
    </w:p>
    <w:p w:rsidR="00C14083" w:rsidRPr="00D91C4B" w:rsidRDefault="00C14083" w:rsidP="00C14083">
      <w:pPr>
        <w:pStyle w:val="ad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развитие кредитно-финансовых механизмов поддержки субъектов малого предпринимательства;</w:t>
      </w:r>
    </w:p>
    <w:p w:rsidR="00C14083" w:rsidRPr="00D91C4B" w:rsidRDefault="00C14083" w:rsidP="00C14083">
      <w:pPr>
        <w:pStyle w:val="ad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развитие инфраструктуры поддержки малого предпринимательства;</w:t>
      </w:r>
    </w:p>
    <w:p w:rsidR="00C14083" w:rsidRPr="00D91C4B" w:rsidRDefault="00C14083" w:rsidP="00C14083">
      <w:pPr>
        <w:pStyle w:val="ad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научно-аналитическое обеспечение деятельности субъектов малого и среднего</w:t>
      </w:r>
    </w:p>
    <w:p w:rsidR="00C14083" w:rsidRPr="00D91C4B" w:rsidRDefault="00C14083" w:rsidP="00C14083">
      <w:pPr>
        <w:pStyle w:val="ad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предпринимательства;</w:t>
      </w:r>
    </w:p>
    <w:p w:rsidR="00C14083" w:rsidRPr="00D91C4B" w:rsidRDefault="00C14083" w:rsidP="00C14083">
      <w:pPr>
        <w:pStyle w:val="ad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увеличение числа субъектов малого предпринимательства;</w:t>
      </w:r>
    </w:p>
    <w:p w:rsidR="00C14083" w:rsidRPr="00D91C4B" w:rsidRDefault="00C14083" w:rsidP="00C14083">
      <w:pPr>
        <w:pStyle w:val="ad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расширение налогооблагаемой базы,</w:t>
      </w:r>
    </w:p>
    <w:p w:rsidR="00C14083" w:rsidRPr="00D91C4B" w:rsidRDefault="00C14083" w:rsidP="00C14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создание новых рабочих мест, стабилизация экономики Большебейсугского сельского поселения Брюховецкого района;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2. Перечень и описание программных мероприятий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Перечень и описание программных мероприятий на 2013 год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6"/>
        <w:gridCol w:w="1843"/>
        <w:gridCol w:w="2268"/>
        <w:gridCol w:w="2126"/>
      </w:tblGrid>
      <w:tr w:rsidR="00C14083" w:rsidRPr="00D91C4B" w:rsidTr="00C14083">
        <w:tc>
          <w:tcPr>
            <w:tcW w:w="710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76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Срок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(год)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2126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</w:t>
            </w:r>
          </w:p>
        </w:tc>
      </w:tr>
      <w:tr w:rsidR="00C14083" w:rsidRPr="00D91C4B" w:rsidTr="00C14083">
        <w:tc>
          <w:tcPr>
            <w:tcW w:w="710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68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26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C14083" w:rsidRPr="00D91C4B" w:rsidTr="00C14083">
        <w:tc>
          <w:tcPr>
            <w:tcW w:w="710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проведение: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совещаний,                       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рабочих встреч,    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"круглых столов"             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представителями субъектов малого и среднего бизнеса по   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проблемам и перспективам развития малого и среднего 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предпринимательства в поселении            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совещаний</w:t>
            </w:r>
          </w:p>
        </w:tc>
      </w:tr>
      <w:tr w:rsidR="00C14083" w:rsidRPr="00D91C4B" w:rsidTr="00C14083">
        <w:trPr>
          <w:trHeight w:val="855"/>
        </w:trPr>
        <w:tc>
          <w:tcPr>
            <w:tcW w:w="710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рекомендаций по обеспечению информационной поддержки молодежного предпринимательства, формированию положительного имиджа молодежного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предпринимательства, 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молодежной предпринимательской культуры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рекомендаций по обеспечению информационной поддержки молодежного предпринимательства</w:t>
            </w:r>
          </w:p>
        </w:tc>
      </w:tr>
      <w:tr w:rsidR="00C14083" w:rsidRPr="00D91C4B" w:rsidTr="00C14083">
        <w:trPr>
          <w:trHeight w:val="855"/>
        </w:trPr>
        <w:tc>
          <w:tcPr>
            <w:tcW w:w="710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976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комплекса мероприятий по стимулированию подготовки молодежи к предпринимательской   деятельности  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мероприятий</w:t>
            </w:r>
          </w:p>
        </w:tc>
      </w:tr>
      <w:tr w:rsidR="00C14083" w:rsidRPr="00D91C4B" w:rsidTr="00C14083">
        <w:trPr>
          <w:trHeight w:val="855"/>
        </w:trPr>
        <w:tc>
          <w:tcPr>
            <w:tcW w:w="710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территорий недостатка предложения товаров и услуг сферы потребительского рынка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Большебейсугского сельского поселения           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4083" w:rsidRPr="00D91C4B" w:rsidTr="00C14083">
        <w:trPr>
          <w:trHeight w:val="855"/>
        </w:trPr>
        <w:tc>
          <w:tcPr>
            <w:tcW w:w="710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упрощенных процедур передачи в пользование субъектами малого предпринимательства  муниципального имущества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4083" w:rsidRPr="00D91C4B" w:rsidTr="00C14083">
        <w:trPr>
          <w:trHeight w:val="855"/>
        </w:trPr>
        <w:tc>
          <w:tcPr>
            <w:tcW w:w="710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доступного и эффективного освещения в  средствах массовой информации сведений о всех действующих и  принимаемых нормативных актах,   затрагивающих малое  предпринимательство, включая акты, содержащие требования,   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ограничивающие свободу   предпринимательской деятельности        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доступного и эффективного освещения в  средствах массовой информации</w:t>
            </w:r>
          </w:p>
        </w:tc>
      </w:tr>
      <w:tr w:rsidR="00C14083" w:rsidRPr="00D91C4B" w:rsidTr="00C14083">
        <w:trPr>
          <w:trHeight w:val="855"/>
        </w:trPr>
        <w:tc>
          <w:tcPr>
            <w:tcW w:w="710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6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выставочно-ярмарочной деятельности субъектов   малого предпринимательства: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-создание информационных стендов;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- обнародование объявлений о проведении ярмарок;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информационный банер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2126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14083" w:rsidRPr="00D91C4B" w:rsidTr="00C14083">
        <w:trPr>
          <w:trHeight w:val="85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Обнародование информационных материалов по вопросам развития малого предпринимательства</w:t>
            </w:r>
          </w:p>
        </w:tc>
        <w:tc>
          <w:tcPr>
            <w:tcW w:w="184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126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Обнародование</w:t>
            </w:r>
          </w:p>
        </w:tc>
      </w:tr>
    </w:tbl>
    <w:p w:rsidR="00C14083" w:rsidRPr="00D91C4B" w:rsidRDefault="00C14083" w:rsidP="00C14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D91C4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C14083" w:rsidRPr="00D91C4B" w:rsidRDefault="00C14083" w:rsidP="00C14083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D91C4B">
        <w:rPr>
          <w:rFonts w:ascii="Times New Roman" w:hAnsi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 и Советом Большебейсугского сельского поселения Брюховецкого района.</w:t>
      </w:r>
    </w:p>
    <w:p w:rsidR="00C14083" w:rsidRPr="00D91C4B" w:rsidRDefault="00C14083" w:rsidP="00C14083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D91C4B">
        <w:rPr>
          <w:rFonts w:ascii="Times New Roman" w:hAnsi="Times New Roman"/>
          <w:sz w:val="28"/>
          <w:szCs w:val="28"/>
        </w:rPr>
        <w:t xml:space="preserve">Текущий контроль, мониторинг и анализ хода реализации целевых программ осуществляет специалист </w:t>
      </w:r>
      <w:r w:rsidRPr="00D91C4B">
        <w:rPr>
          <w:rFonts w:ascii="Times New Roman" w:hAnsi="Times New Roman"/>
          <w:sz w:val="28"/>
          <w:szCs w:val="28"/>
          <w:lang w:val="en-US"/>
        </w:rPr>
        <w:t>II</w:t>
      </w:r>
      <w:r w:rsidRPr="00D91C4B">
        <w:rPr>
          <w:rFonts w:ascii="Times New Roman" w:hAnsi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Pr="00D91C4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№2 к утвержденному постановлению администрации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lastRenderedPageBreak/>
        <w:t>Большебейсугского сельского поселения Брюховецкого района от 24 октября 2011 года №103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Pr="00D91C4B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C14083" w:rsidRPr="00D91C4B" w:rsidRDefault="00C14083" w:rsidP="00C140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4. Индикаторы целей Программы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"/>
        <w:gridCol w:w="2902"/>
        <w:gridCol w:w="1471"/>
        <w:gridCol w:w="2617"/>
        <w:gridCol w:w="1791"/>
      </w:tblGrid>
      <w:tr w:rsidR="00C14083" w:rsidRPr="00D91C4B" w:rsidTr="00C14083">
        <w:tc>
          <w:tcPr>
            <w:tcW w:w="709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2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индикатора целей</w:t>
            </w:r>
          </w:p>
        </w:tc>
        <w:tc>
          <w:tcPr>
            <w:tcW w:w="1471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694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индикатора в году, предшествующем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началу реализации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842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реализации</w:t>
            </w:r>
          </w:p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C14083" w:rsidRPr="00D91C4B" w:rsidTr="00C14083">
        <w:tc>
          <w:tcPr>
            <w:tcW w:w="709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23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71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2" w:type="dxa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14083" w:rsidRPr="00D91C4B" w:rsidTr="00C14083">
        <w:tc>
          <w:tcPr>
            <w:tcW w:w="709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23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</w:t>
            </w:r>
          </w:p>
        </w:tc>
        <w:tc>
          <w:tcPr>
            <w:tcW w:w="1471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Чел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842" w:type="dxa"/>
            <w:vAlign w:val="center"/>
          </w:tcPr>
          <w:p w:rsidR="00C14083" w:rsidRPr="00D91C4B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</w:tbl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5. Поддержка субъектов малого и среднего предпринимательства</w:t>
      </w:r>
    </w:p>
    <w:p w:rsidR="00C14083" w:rsidRPr="00D91C4B" w:rsidRDefault="00C14083" w:rsidP="00C140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в Большебейсугском сельском поселении Брюховецкого района, включает в себя, информационную, консультационную поддержку таких субъектов и организаций.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в виде создания информационных систем и информационно-телекоммуникационных сетей и обеспечения их функционирования в целях поддержки субъектов малого и среднего предпринимательства.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Информационные системы и информационно-телекоммуникационные сети обеспечивают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информацией: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1) о реализации муниципальной программы развития субъектов малого и среднего предпринимательства;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2) о количестве субъектов малого и среднего предпринимательства и об их классификации по видам экономической деятельности;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lastRenderedPageBreak/>
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4)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5) о финансово-экономическом состоянии субъектов малого и среднего предпринимательства;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6) об организациях, образующих инфраструктуру поддержки субъектов малого и среднего предпринимательства;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7) иного характера (экономической, правовой, статистической, производственно-технологической информацией, информацией в области маркетинга, необходимой для развития субъектов малого и среднего предпринимательства).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5.1. Условия и порядок оказания поддержки субъектам</w:t>
      </w:r>
    </w:p>
    <w:p w:rsidR="00C14083" w:rsidRPr="00D91C4B" w:rsidRDefault="00C14083" w:rsidP="00C140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5.1.1. Поддержка оказывается субъектам малого и среднего предпринимательства: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соответствующим требованиям, установленным статьей 4 Федерального закона от 24 июля 2007 года № 209-ФЗ "О развитии малого и среднего предпринимательства в Российской Федерации";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зарегистрированным в установленном порядке на территории Большебейсугского сельского поселения Брюховецкого района;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не находящимся в стадии реорганизации, ликвидации или банкротства.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5.1.2. Поддержка не предоставляется субъектам малого и среднего предпринимательства: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являющимся участниками соглашений о разделе продукции;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осуществляющим предпринимательскую деятельность в сфере игорного бизнеса;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C14083" w:rsidRPr="00D91C4B" w:rsidRDefault="00C14083" w:rsidP="00C1408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5.2. Организация и проведение отбора субъектов</w:t>
      </w:r>
    </w:p>
    <w:p w:rsidR="00C14083" w:rsidRPr="00D91C4B" w:rsidRDefault="00C14083" w:rsidP="00C140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5.2.1. Администрация Большебейсугского сельского поселения Брюховецкого района  в целях обеспечения организации и проведения отбора субъектов малого и среднего предпринимательства для оказания информационной поддержки осуществляет следующие функции: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доводит до сведения субъектов малого и среднего предпринимательства информацию о приеме заявок путем размещения информации в установленных для обнародования  местах;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осуществляет прием заявлений от субъектов малого и среднего предпринимательства.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5.2.2. Для участия в реализации программы развития субъектов малого и среднего предпринимательства претенденту необходимо предоставить следующие документы: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заявление; 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предпринимателей) полученную не ранее 6-ти месяцев со дня подачи заявления;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копию учредительного документа для юридического лица, заверенную подписью и печатью руководителя;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копию паспорта для индивидуального предпринимателя;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информационное письмо органа статистики о присвоении кодов;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информацию для опубликования.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5.2.3. Поступившие заявления в день приема регистрируются в журнале регистрации заявлений, который должен быть пронумерован, прошнурован и скреплен печатью. 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5.2.4. Заявления рассматриваются администрацией Большебейсугского сельского поселения Брюховецкого района в срок, не превышающий 20 рабочих дней после даты регистрации заявления в журнале регистрации заявлений, рассматривает поступившие документы. По результатам рассмотрения готовится мотивированный отказ или проект правового акта о размещении информации в средствах массовой информации и на сайте поселения, ответ заявителю письменно направляется в течение 5 дней со дня принятия решения.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5.2.5. Претенденту должно быть отказано в предоставлении информационной поддержки: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не выполнены условия оказания поддержки в соответствии с настоящей Программой;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5.2.6. Претендент на получение информационной поддержки, которому отказано в предоставлении информационной поддержки, имеет право повторно подать заявление после устранения замечаний (окончания действия данных обстоятельств).</w:t>
      </w:r>
    </w:p>
    <w:p w:rsidR="00C14083" w:rsidRPr="00D91C4B" w:rsidRDefault="00C14083" w:rsidP="00C140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Финансовое обеспечение Программы</w:t>
      </w:r>
    </w:p>
    <w:p w:rsidR="00C14083" w:rsidRPr="00D91C4B" w:rsidRDefault="00C14083" w:rsidP="00C1408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расходов, связанных с реализацией мероприятий Программы, осуществляется путем выделения бюджетных ассигнований из бюджета Большебейсугского сельского поселения Брюховецкого района. Общий объем финансирования мероприятий Программы на 2013 год составляет                    10,0 тысяч рублей. 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6B35C4" w:rsidRDefault="00C14083" w:rsidP="00C14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C14083" w:rsidRPr="006B35C4" w:rsidRDefault="00C14083" w:rsidP="00C14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В.В.Погородний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83" w:rsidRPr="00C14083" w:rsidRDefault="00C14083">
      <w:pPr>
        <w:rPr>
          <w:rFonts w:ascii="Times New Roman" w:hAnsi="Times New Roman" w:cs="Times New Roman"/>
          <w:sz w:val="28"/>
          <w:szCs w:val="28"/>
        </w:rPr>
      </w:pPr>
    </w:p>
    <w:sectPr w:rsidR="00C14083" w:rsidRPr="00C14083" w:rsidSect="00A50D46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319" w:rsidRDefault="002B2319" w:rsidP="00C14083">
      <w:pPr>
        <w:spacing w:after="0" w:line="240" w:lineRule="auto"/>
      </w:pPr>
      <w:r>
        <w:separator/>
      </w:r>
    </w:p>
  </w:endnote>
  <w:endnote w:type="continuationSeparator" w:id="1">
    <w:p w:rsidR="002B2319" w:rsidRDefault="002B2319" w:rsidP="00C1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319" w:rsidRDefault="002B2319" w:rsidP="00C14083">
      <w:pPr>
        <w:spacing w:after="0" w:line="240" w:lineRule="auto"/>
      </w:pPr>
      <w:r>
        <w:separator/>
      </w:r>
    </w:p>
  </w:footnote>
  <w:footnote w:type="continuationSeparator" w:id="1">
    <w:p w:rsidR="002B2319" w:rsidRDefault="002B2319" w:rsidP="00C1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9250"/>
      <w:docPartObj>
        <w:docPartGallery w:val="Page Numbers (Top of Page)"/>
        <w:docPartUnique/>
      </w:docPartObj>
    </w:sdtPr>
    <w:sdtContent>
      <w:p w:rsidR="00A50D46" w:rsidRDefault="00A50D46">
        <w:pPr>
          <w:pStyle w:val="a4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4083"/>
    <w:rsid w:val="001F66AC"/>
    <w:rsid w:val="002B2319"/>
    <w:rsid w:val="00450F01"/>
    <w:rsid w:val="005322F8"/>
    <w:rsid w:val="00A50D46"/>
    <w:rsid w:val="00C14083"/>
    <w:rsid w:val="00CB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0F"/>
  </w:style>
  <w:style w:type="paragraph" w:styleId="1">
    <w:name w:val="heading 1"/>
    <w:basedOn w:val="a"/>
    <w:next w:val="a"/>
    <w:link w:val="10"/>
    <w:qFormat/>
    <w:rsid w:val="00C1408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C14083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083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C14083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styleId="a3">
    <w:name w:val="Hyperlink"/>
    <w:rsid w:val="00C14083"/>
    <w:rPr>
      <w:color w:val="0000FF"/>
      <w:u w:val="single"/>
    </w:rPr>
  </w:style>
  <w:style w:type="paragraph" w:customStyle="1" w:styleId="ConsNormal">
    <w:name w:val="ConsNormal"/>
    <w:rsid w:val="00C1408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Title">
    <w:name w:val="ConsTitle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C140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14083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нак"/>
    <w:basedOn w:val="a"/>
    <w:rsid w:val="00C1408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C14083"/>
  </w:style>
  <w:style w:type="paragraph" w:styleId="a8">
    <w:name w:val="footer"/>
    <w:basedOn w:val="a"/>
    <w:link w:val="a9"/>
    <w:rsid w:val="00C140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C14083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C1408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нак2"/>
    <w:basedOn w:val="a"/>
    <w:rsid w:val="00C140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C14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semiHidden/>
    <w:rsid w:val="00C140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14083"/>
    <w:rPr>
      <w:rFonts w:ascii="Tahoma" w:eastAsia="Times New Roman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C14083"/>
    <w:rPr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C140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List Paragraph"/>
    <w:basedOn w:val="a"/>
    <w:qFormat/>
    <w:rsid w:val="00C140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Цветовое выделение"/>
    <w:rsid w:val="00C14083"/>
    <w:rPr>
      <w:b/>
      <w:bCs/>
      <w:color w:val="000080"/>
    </w:rPr>
  </w:style>
  <w:style w:type="paragraph" w:customStyle="1" w:styleId="ConsPlusTitle">
    <w:name w:val="ConsPlusTitle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nformat">
    <w:name w:val="ConsPlusNonformat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f0">
    <w:name w:val="footnote text"/>
    <w:basedOn w:val="a"/>
    <w:link w:val="af1"/>
    <w:rsid w:val="00C1408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C14083"/>
    <w:rPr>
      <w:rFonts w:ascii="Times New Roman" w:eastAsia="Calibri" w:hAnsi="Times New Roman" w:cs="Times New Roman"/>
      <w:sz w:val="20"/>
      <w:szCs w:val="20"/>
    </w:rPr>
  </w:style>
  <w:style w:type="character" w:styleId="af2">
    <w:name w:val="footnote reference"/>
    <w:rsid w:val="00C14083"/>
    <w:rPr>
      <w:rFonts w:cs="Times New Roman"/>
      <w:vertAlign w:val="superscript"/>
    </w:rPr>
  </w:style>
  <w:style w:type="paragraph" w:styleId="af3">
    <w:name w:val="endnote text"/>
    <w:basedOn w:val="a"/>
    <w:link w:val="af4"/>
    <w:uiPriority w:val="99"/>
    <w:unhideWhenUsed/>
    <w:rsid w:val="00C14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14083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endnote reference"/>
    <w:uiPriority w:val="99"/>
    <w:unhideWhenUsed/>
    <w:rsid w:val="00C14083"/>
    <w:rPr>
      <w:vertAlign w:val="superscript"/>
    </w:rPr>
  </w:style>
  <w:style w:type="paragraph" w:styleId="af6">
    <w:name w:val="Title"/>
    <w:basedOn w:val="a"/>
    <w:link w:val="af7"/>
    <w:qFormat/>
    <w:rsid w:val="00C1408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7">
    <w:name w:val="Название Знак"/>
    <w:basedOn w:val="a0"/>
    <w:link w:val="af6"/>
    <w:rsid w:val="00C14083"/>
    <w:rPr>
      <w:rFonts w:ascii="Times New Roman" w:eastAsia="Times New Roman" w:hAnsi="Times New Roman" w:cs="Times New Roman"/>
      <w:b/>
      <w:sz w:val="28"/>
      <w:szCs w:val="20"/>
    </w:rPr>
  </w:style>
  <w:style w:type="character" w:styleId="af8">
    <w:name w:val="annotation reference"/>
    <w:rsid w:val="00C14083"/>
    <w:rPr>
      <w:sz w:val="16"/>
      <w:szCs w:val="16"/>
    </w:rPr>
  </w:style>
  <w:style w:type="paragraph" w:styleId="af9">
    <w:name w:val="annotation text"/>
    <w:basedOn w:val="a"/>
    <w:link w:val="afa"/>
    <w:rsid w:val="00C14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C14083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rsid w:val="00C14083"/>
    <w:rPr>
      <w:b/>
      <w:bCs/>
    </w:rPr>
  </w:style>
  <w:style w:type="character" w:customStyle="1" w:styleId="afc">
    <w:name w:val="Тема примечания Знак"/>
    <w:basedOn w:val="afa"/>
    <w:link w:val="afb"/>
    <w:rsid w:val="00C140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cp:lastPrinted>2014-11-06T09:03:00Z</cp:lastPrinted>
  <dcterms:created xsi:type="dcterms:W3CDTF">2014-11-06T05:39:00Z</dcterms:created>
  <dcterms:modified xsi:type="dcterms:W3CDTF">2014-11-06T09:19:00Z</dcterms:modified>
</cp:coreProperties>
</file>